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A6E" w:rsidRDefault="00516A6E" w:rsidP="00516A6E">
      <w:pPr>
        <w:rPr>
          <w:rFonts w:ascii="MS Gothic" w:eastAsia="MS Gothic" w:hAnsi="MS Gothic" w:cs="MS Gothic"/>
          <w:b/>
          <w:sz w:val="20"/>
          <w:szCs w:val="20"/>
          <w:lang w:val="en-US"/>
        </w:rPr>
      </w:pPr>
      <w:r>
        <w:rPr>
          <w:rFonts w:ascii="MS Gothic" w:eastAsia="MS Gothic" w:hAnsi="MS Gothic" w:cs="MS Gothic"/>
          <w:b/>
          <w:sz w:val="20"/>
          <w:szCs w:val="20"/>
          <w:lang w:val="en-US"/>
        </w:rPr>
        <w:t>BZSG: Japanese</w:t>
      </w:r>
    </w:p>
    <w:p w:rsidR="00516A6E" w:rsidRPr="00B22D6D" w:rsidRDefault="00516A6E" w:rsidP="00516A6E">
      <w:pPr>
        <w:rPr>
          <w:rFonts w:asciiTheme="majorHAnsi" w:hAnsiTheme="majorHAnsi" w:cstheme="majorHAnsi"/>
          <w:sz w:val="20"/>
          <w:szCs w:val="20"/>
          <w:lang w:val="en-US"/>
        </w:rPr>
      </w:pPr>
      <w:r w:rsidRPr="00B22D6D">
        <w:rPr>
          <w:rFonts w:ascii="MS Gothic" w:eastAsia="MS Gothic" w:hAnsi="MS Gothic" w:cs="MS Gothic" w:hint="eastAsia"/>
          <w:sz w:val="20"/>
          <w:szCs w:val="20"/>
          <w:lang w:val="en-US"/>
        </w:rPr>
        <w:t>下記の質問項目は人生の中の様々な態度について書かれています。各項目をよく読んで、あなたがどれだけ肯定したり否定するか、あるいはあなた自身をどれだけよく表しているか答えてください。各項目に対して数字を</w:t>
      </w:r>
      <w:r w:rsidRPr="00B22D6D">
        <w:rPr>
          <w:rFonts w:asciiTheme="majorHAnsi" w:hAnsiTheme="majorHAnsi" w:cstheme="majorHAnsi"/>
          <w:sz w:val="20"/>
          <w:szCs w:val="20"/>
          <w:lang w:val="en-US"/>
        </w:rPr>
        <w:t>1</w:t>
      </w:r>
      <w:r w:rsidRPr="00B22D6D">
        <w:rPr>
          <w:rFonts w:ascii="MS Gothic" w:eastAsia="MS Gothic" w:hAnsi="MS Gothic" w:cs="MS Gothic" w:hint="eastAsia"/>
          <w:sz w:val="20"/>
          <w:szCs w:val="20"/>
          <w:lang w:val="en-US"/>
        </w:rPr>
        <w:t>つだけ選んで〇をつけて下さい。全ての回答は匿名で処理され、正しい答えや間違った答えはありませんので正直に考えを表してください。</w:t>
      </w:r>
    </w:p>
    <w:tbl>
      <w:tblPr>
        <w:tblStyle w:val="Jasnasiatka"/>
        <w:tblW w:w="9805" w:type="dxa"/>
        <w:tblInd w:w="-176" w:type="dxa"/>
        <w:tblLayout w:type="fixed"/>
        <w:tblLook w:val="04A0" w:firstRow="1" w:lastRow="0" w:firstColumn="1" w:lastColumn="0" w:noHBand="0" w:noVBand="1"/>
      </w:tblPr>
      <w:tblGrid>
        <w:gridCol w:w="4395"/>
        <w:gridCol w:w="874"/>
        <w:gridCol w:w="993"/>
        <w:gridCol w:w="850"/>
        <w:gridCol w:w="992"/>
        <w:gridCol w:w="851"/>
        <w:gridCol w:w="850"/>
      </w:tblGrid>
      <w:tr w:rsidR="00516A6E" w:rsidRPr="00AA0F09" w:rsidTr="00B472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tcBorders>
          </w:tcPr>
          <w:p w:rsidR="00516A6E" w:rsidRPr="00AA0F09" w:rsidRDefault="00516A6E" w:rsidP="00B47207">
            <w:pPr>
              <w:rPr>
                <w:rFonts w:cstheme="majorHAnsi"/>
                <w:lang w:val="en-US"/>
              </w:rPr>
            </w:pPr>
            <w:r w:rsidRPr="00AA0F09">
              <w:rPr>
                <w:rFonts w:cstheme="majorHAnsi"/>
                <w:lang w:val="en-US"/>
              </w:rPr>
              <w:t>BZSG</w:t>
            </w:r>
          </w:p>
        </w:tc>
        <w:tc>
          <w:tcPr>
            <w:tcW w:w="874" w:type="dxa"/>
            <w:tcBorders>
              <w:top w:val="none" w:sz="0" w:space="0" w:color="auto"/>
            </w:tcBorders>
          </w:tcPr>
          <w:p w:rsidR="00516A6E" w:rsidRPr="00F60772" w:rsidRDefault="00516A6E" w:rsidP="00B47207">
            <w:pPr>
              <w:jc w:val="center"/>
              <w:cnfStyle w:val="100000000000" w:firstRow="1" w:lastRow="0" w:firstColumn="0" w:lastColumn="0" w:oddVBand="0" w:evenVBand="0" w:oddHBand="0" w:evenHBand="0" w:firstRowFirstColumn="0" w:firstRowLastColumn="0" w:lastRowFirstColumn="0" w:lastRowLastColumn="0"/>
              <w:rPr>
                <w:rFonts w:ascii="Batang" w:eastAsia="Batang" w:hAnsi="Batang" w:cs="Batang"/>
                <w:b w:val="0"/>
                <w:sz w:val="18"/>
                <w:szCs w:val="18"/>
                <w:lang w:val="en-US" w:eastAsia="ko-KR"/>
              </w:rPr>
            </w:pPr>
            <w:r w:rsidRPr="00F60772">
              <w:rPr>
                <w:rFonts w:asciiTheme="minorEastAsia" w:eastAsiaTheme="minorEastAsia" w:hAnsiTheme="minorEastAsia" w:cs="Batang" w:hint="eastAsia"/>
                <w:b w:val="0"/>
                <w:sz w:val="18"/>
                <w:szCs w:val="18"/>
                <w:lang w:val="en-US" w:eastAsia="ja-JP"/>
              </w:rPr>
              <w:t>とても否定する</w:t>
            </w:r>
          </w:p>
        </w:tc>
        <w:tc>
          <w:tcPr>
            <w:tcW w:w="993" w:type="dxa"/>
            <w:tcBorders>
              <w:top w:val="none" w:sz="0" w:space="0" w:color="auto"/>
            </w:tcBorders>
          </w:tcPr>
          <w:p w:rsidR="00516A6E" w:rsidRPr="00F60772" w:rsidRDefault="00516A6E" w:rsidP="00B47207">
            <w:pPr>
              <w:jc w:val="center"/>
              <w:cnfStyle w:val="100000000000" w:firstRow="1" w:lastRow="0" w:firstColumn="0" w:lastColumn="0" w:oddVBand="0" w:evenVBand="0" w:oddHBand="0" w:evenHBand="0" w:firstRowFirstColumn="0" w:firstRowLastColumn="0" w:lastRowFirstColumn="0" w:lastRowLastColumn="0"/>
              <w:rPr>
                <w:rFonts w:ascii="Batang" w:eastAsia="Batang" w:hAnsi="Batang" w:cs="Batang"/>
                <w:b w:val="0"/>
                <w:sz w:val="18"/>
                <w:szCs w:val="18"/>
                <w:lang w:val="en-US" w:eastAsia="ko-KR"/>
              </w:rPr>
            </w:pPr>
            <w:r w:rsidRPr="00F60772">
              <w:rPr>
                <w:rFonts w:asciiTheme="minorEastAsia" w:eastAsiaTheme="minorEastAsia" w:hAnsiTheme="minorEastAsia" w:cs="Batang" w:hint="eastAsia"/>
                <w:b w:val="0"/>
                <w:sz w:val="18"/>
                <w:szCs w:val="18"/>
                <w:lang w:val="en-US" w:eastAsia="ja-JP"/>
              </w:rPr>
              <w:t>否定する</w:t>
            </w:r>
          </w:p>
        </w:tc>
        <w:tc>
          <w:tcPr>
            <w:tcW w:w="850" w:type="dxa"/>
            <w:tcBorders>
              <w:top w:val="none" w:sz="0" w:space="0" w:color="auto"/>
            </w:tcBorders>
          </w:tcPr>
          <w:p w:rsidR="00516A6E" w:rsidRPr="00F60772" w:rsidRDefault="00516A6E" w:rsidP="00B47207">
            <w:pPr>
              <w:jc w:val="center"/>
              <w:cnfStyle w:val="100000000000" w:firstRow="1" w:lastRow="0" w:firstColumn="0" w:lastColumn="0" w:oddVBand="0" w:evenVBand="0" w:oddHBand="0" w:evenHBand="0" w:firstRowFirstColumn="0" w:firstRowLastColumn="0" w:lastRowFirstColumn="0" w:lastRowLastColumn="0"/>
              <w:rPr>
                <w:rFonts w:ascii="Batang" w:eastAsia="Batang" w:hAnsi="Batang" w:cs="Batang"/>
                <w:b w:val="0"/>
                <w:sz w:val="18"/>
                <w:szCs w:val="18"/>
                <w:lang w:val="en-US" w:eastAsia="ko-KR"/>
              </w:rPr>
            </w:pPr>
            <w:r w:rsidRPr="00F60772">
              <w:rPr>
                <w:rFonts w:asciiTheme="minorEastAsia" w:eastAsiaTheme="minorEastAsia" w:hAnsiTheme="minorEastAsia" w:cs="Batang" w:hint="eastAsia"/>
                <w:b w:val="0"/>
                <w:sz w:val="18"/>
                <w:szCs w:val="18"/>
                <w:lang w:val="en-US" w:eastAsia="ja-JP"/>
              </w:rPr>
              <w:t>少し否定する</w:t>
            </w:r>
          </w:p>
        </w:tc>
        <w:tc>
          <w:tcPr>
            <w:tcW w:w="992" w:type="dxa"/>
            <w:tcBorders>
              <w:top w:val="none" w:sz="0" w:space="0" w:color="auto"/>
            </w:tcBorders>
          </w:tcPr>
          <w:p w:rsidR="00516A6E" w:rsidRPr="00F60772" w:rsidRDefault="00516A6E" w:rsidP="00B47207">
            <w:pPr>
              <w:jc w:val="center"/>
              <w:cnfStyle w:val="100000000000" w:firstRow="1" w:lastRow="0" w:firstColumn="0" w:lastColumn="0" w:oddVBand="0" w:evenVBand="0" w:oddHBand="0" w:evenHBand="0" w:firstRowFirstColumn="0" w:firstRowLastColumn="0" w:lastRowFirstColumn="0" w:lastRowLastColumn="0"/>
              <w:rPr>
                <w:rFonts w:ascii="Batang" w:eastAsia="Batang" w:hAnsi="Batang" w:cs="Batang"/>
                <w:b w:val="0"/>
                <w:sz w:val="18"/>
                <w:szCs w:val="18"/>
                <w:lang w:val="en-US" w:eastAsia="ko-KR"/>
              </w:rPr>
            </w:pPr>
            <w:r w:rsidRPr="00F60772">
              <w:rPr>
                <w:rFonts w:asciiTheme="minorEastAsia" w:eastAsiaTheme="minorEastAsia" w:hAnsiTheme="minorEastAsia" w:cs="Batang" w:hint="eastAsia"/>
                <w:b w:val="0"/>
                <w:sz w:val="18"/>
                <w:szCs w:val="18"/>
                <w:lang w:val="en-US" w:eastAsia="ja-JP"/>
              </w:rPr>
              <w:t>少し肯定する</w:t>
            </w:r>
          </w:p>
        </w:tc>
        <w:tc>
          <w:tcPr>
            <w:tcW w:w="851" w:type="dxa"/>
            <w:tcBorders>
              <w:top w:val="none" w:sz="0" w:space="0" w:color="auto"/>
            </w:tcBorders>
          </w:tcPr>
          <w:p w:rsidR="00516A6E" w:rsidRPr="00F60772" w:rsidRDefault="00516A6E" w:rsidP="00B47207">
            <w:pPr>
              <w:jc w:val="center"/>
              <w:cnfStyle w:val="100000000000" w:firstRow="1" w:lastRow="0" w:firstColumn="0" w:lastColumn="0" w:oddVBand="0" w:evenVBand="0" w:oddHBand="0" w:evenHBand="0" w:firstRowFirstColumn="0" w:firstRowLastColumn="0" w:lastRowFirstColumn="0" w:lastRowLastColumn="0"/>
              <w:rPr>
                <w:rFonts w:ascii="Batang" w:eastAsia="Batang" w:hAnsi="Batang" w:cs="Batang"/>
                <w:b w:val="0"/>
                <w:sz w:val="18"/>
                <w:szCs w:val="18"/>
                <w:lang w:val="en-US" w:eastAsia="ko-KR"/>
              </w:rPr>
            </w:pPr>
            <w:r w:rsidRPr="00F60772">
              <w:rPr>
                <w:rFonts w:asciiTheme="minorEastAsia" w:eastAsiaTheme="minorEastAsia" w:hAnsiTheme="minorEastAsia" w:cs="Batang" w:hint="eastAsia"/>
                <w:b w:val="0"/>
                <w:sz w:val="18"/>
                <w:szCs w:val="18"/>
                <w:lang w:val="en-US" w:eastAsia="ja-JP"/>
              </w:rPr>
              <w:t>肯定する</w:t>
            </w:r>
          </w:p>
        </w:tc>
        <w:tc>
          <w:tcPr>
            <w:tcW w:w="850" w:type="dxa"/>
            <w:tcBorders>
              <w:top w:val="none" w:sz="0" w:space="0" w:color="auto"/>
            </w:tcBorders>
          </w:tcPr>
          <w:p w:rsidR="00516A6E" w:rsidRPr="00F60772" w:rsidRDefault="00516A6E" w:rsidP="00B47207">
            <w:pPr>
              <w:jc w:val="center"/>
              <w:cnfStyle w:val="100000000000" w:firstRow="1" w:lastRow="0" w:firstColumn="0" w:lastColumn="0" w:oddVBand="0" w:evenVBand="0" w:oddHBand="0" w:evenHBand="0" w:firstRowFirstColumn="0" w:firstRowLastColumn="0" w:lastRowFirstColumn="0" w:lastRowLastColumn="0"/>
              <w:rPr>
                <w:rFonts w:ascii="Batang" w:eastAsia="Batang" w:hAnsi="Batang" w:cs="Batang"/>
                <w:b w:val="0"/>
                <w:sz w:val="18"/>
                <w:szCs w:val="18"/>
                <w:lang w:val="en-US" w:eastAsia="ko-KR"/>
              </w:rPr>
            </w:pPr>
            <w:r w:rsidRPr="00F60772">
              <w:rPr>
                <w:rFonts w:asciiTheme="minorEastAsia" w:eastAsiaTheme="minorEastAsia" w:hAnsiTheme="minorEastAsia" w:cs="Batang" w:hint="eastAsia"/>
                <w:b w:val="0"/>
                <w:sz w:val="18"/>
                <w:szCs w:val="18"/>
                <w:lang w:val="en-US" w:eastAsia="ja-JP"/>
              </w:rPr>
              <w:t>とても肯定する</w:t>
            </w:r>
          </w:p>
        </w:tc>
      </w:tr>
      <w:tr w:rsidR="00516A6E" w:rsidRPr="00AA0F09" w:rsidTr="00B47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none" w:sz="0" w:space="0" w:color="auto"/>
              <w:bottom w:val="none" w:sz="0" w:space="0" w:color="auto"/>
            </w:tcBorders>
          </w:tcPr>
          <w:p w:rsidR="00516A6E" w:rsidRPr="00F60772" w:rsidRDefault="00516A6E" w:rsidP="00516A6E">
            <w:pPr>
              <w:pStyle w:val="Akapitzlist"/>
              <w:numPr>
                <w:ilvl w:val="0"/>
                <w:numId w:val="1"/>
              </w:numPr>
              <w:spacing w:after="0" w:line="240" w:lineRule="auto"/>
              <w:rPr>
                <w:b w:val="0"/>
                <w:sz w:val="18"/>
                <w:szCs w:val="18"/>
                <w:lang w:eastAsia="ja-JP"/>
              </w:rPr>
            </w:pPr>
            <w:r w:rsidRPr="00F60772">
              <w:rPr>
                <w:rFonts w:ascii="MS Gothic" w:eastAsia="MS Gothic" w:hAnsi="MS Gothic" w:cs="MS Gothic" w:hint="eastAsia"/>
                <w:b w:val="0"/>
                <w:sz w:val="18"/>
                <w:szCs w:val="18"/>
                <w:lang w:val="en-US" w:eastAsia="ja-JP"/>
              </w:rPr>
              <w:t>ある人の成功はおおよそ他の人にとっての失敗と同じだ</w:t>
            </w:r>
            <w:r w:rsidRPr="00F60772">
              <w:rPr>
                <w:rFonts w:ascii="Batang" w:eastAsia="Batang" w:hAnsi="Batang" w:cs="Batang" w:hint="eastAsia"/>
                <w:b w:val="0"/>
                <w:sz w:val="18"/>
                <w:szCs w:val="18"/>
                <w:lang w:eastAsia="ja-JP"/>
              </w:rPr>
              <w:t xml:space="preserve"> </w:t>
            </w:r>
          </w:p>
        </w:tc>
        <w:tc>
          <w:tcPr>
            <w:tcW w:w="874" w:type="dxa"/>
            <w:tcBorders>
              <w:top w:val="single" w:sz="18" w:space="0" w:color="000000" w:themeColor="text1"/>
              <w:bottom w:val="single" w:sz="4" w:space="0" w:color="auto"/>
            </w:tcBorders>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1</w:t>
            </w:r>
          </w:p>
        </w:tc>
        <w:tc>
          <w:tcPr>
            <w:tcW w:w="993" w:type="dxa"/>
            <w:tcBorders>
              <w:top w:val="single" w:sz="18" w:space="0" w:color="000000" w:themeColor="text1"/>
              <w:bottom w:val="single" w:sz="4" w:space="0" w:color="auto"/>
            </w:tcBorders>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2</w:t>
            </w:r>
          </w:p>
        </w:tc>
        <w:tc>
          <w:tcPr>
            <w:tcW w:w="850" w:type="dxa"/>
            <w:tcBorders>
              <w:top w:val="single" w:sz="18" w:space="0" w:color="000000" w:themeColor="text1"/>
              <w:bottom w:val="single" w:sz="4" w:space="0" w:color="auto"/>
            </w:tcBorders>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3</w:t>
            </w:r>
          </w:p>
        </w:tc>
        <w:tc>
          <w:tcPr>
            <w:tcW w:w="992" w:type="dxa"/>
            <w:tcBorders>
              <w:top w:val="single" w:sz="18" w:space="0" w:color="000000" w:themeColor="text1"/>
              <w:bottom w:val="single" w:sz="4" w:space="0" w:color="auto"/>
            </w:tcBorders>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4</w:t>
            </w:r>
          </w:p>
        </w:tc>
        <w:tc>
          <w:tcPr>
            <w:tcW w:w="851" w:type="dxa"/>
            <w:tcBorders>
              <w:top w:val="single" w:sz="18" w:space="0" w:color="000000" w:themeColor="text1"/>
              <w:bottom w:val="single" w:sz="4" w:space="0" w:color="auto"/>
            </w:tcBorders>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5</w:t>
            </w:r>
          </w:p>
        </w:tc>
        <w:tc>
          <w:tcPr>
            <w:tcW w:w="850" w:type="dxa"/>
            <w:tcBorders>
              <w:top w:val="single" w:sz="18" w:space="0" w:color="000000" w:themeColor="text1"/>
              <w:bottom w:val="single" w:sz="4" w:space="0" w:color="auto"/>
            </w:tcBorders>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6</w:t>
            </w:r>
          </w:p>
        </w:tc>
      </w:tr>
      <w:tr w:rsidR="00516A6E" w:rsidRPr="00AA0F09" w:rsidTr="00B472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none" w:sz="0" w:space="0" w:color="auto"/>
            </w:tcBorders>
          </w:tcPr>
          <w:p w:rsidR="00516A6E" w:rsidRPr="00F60772" w:rsidRDefault="00516A6E" w:rsidP="00516A6E">
            <w:pPr>
              <w:pStyle w:val="Akapitzlist"/>
              <w:numPr>
                <w:ilvl w:val="0"/>
                <w:numId w:val="1"/>
              </w:numPr>
              <w:tabs>
                <w:tab w:val="clear" w:pos="643"/>
                <w:tab w:val="num" w:pos="360"/>
              </w:tabs>
              <w:spacing w:after="0" w:line="240" w:lineRule="auto"/>
              <w:ind w:left="360"/>
              <w:rPr>
                <w:b w:val="0"/>
                <w:sz w:val="18"/>
                <w:szCs w:val="18"/>
                <w:lang w:eastAsia="ja-JP"/>
              </w:rPr>
            </w:pPr>
            <w:r w:rsidRPr="00F60772">
              <w:rPr>
                <w:rFonts w:asciiTheme="minorEastAsia" w:eastAsiaTheme="minorEastAsia" w:hAnsiTheme="minorEastAsia" w:cs="Batang" w:hint="eastAsia"/>
                <w:b w:val="0"/>
                <w:sz w:val="18"/>
                <w:szCs w:val="18"/>
                <w:lang w:val="en-US" w:eastAsia="ja-JP"/>
              </w:rPr>
              <w:t>ある人がよりお金持ちになることは他の人にとってより貧乏になるという意味だ</w:t>
            </w:r>
            <w:r w:rsidRPr="00F60772">
              <w:rPr>
                <w:rFonts w:ascii="Batang" w:eastAsia="Batang" w:hAnsi="Batang" w:cs="Batang" w:hint="eastAsia"/>
                <w:b w:val="0"/>
                <w:sz w:val="18"/>
                <w:szCs w:val="18"/>
                <w:lang w:eastAsia="ja-JP"/>
              </w:rPr>
              <w:t xml:space="preserve"> </w:t>
            </w:r>
          </w:p>
        </w:tc>
        <w:tc>
          <w:tcPr>
            <w:tcW w:w="874" w:type="dxa"/>
            <w:tcBorders>
              <w:top w:val="single" w:sz="4" w:space="0" w:color="auto"/>
            </w:tcBorders>
          </w:tcPr>
          <w:p w:rsidR="00516A6E" w:rsidRPr="00F60772"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F60772">
              <w:rPr>
                <w:rFonts w:asciiTheme="majorHAnsi" w:hAnsiTheme="majorHAnsi" w:cstheme="majorHAnsi"/>
              </w:rPr>
              <w:t>1</w:t>
            </w:r>
          </w:p>
        </w:tc>
        <w:tc>
          <w:tcPr>
            <w:tcW w:w="993" w:type="dxa"/>
            <w:tcBorders>
              <w:top w:val="single" w:sz="4" w:space="0" w:color="auto"/>
            </w:tcBorders>
          </w:tcPr>
          <w:p w:rsidR="00516A6E" w:rsidRPr="00F60772"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F60772">
              <w:rPr>
                <w:rFonts w:asciiTheme="majorHAnsi" w:hAnsiTheme="majorHAnsi" w:cstheme="majorHAnsi"/>
              </w:rPr>
              <w:t>2</w:t>
            </w:r>
          </w:p>
        </w:tc>
        <w:tc>
          <w:tcPr>
            <w:tcW w:w="850" w:type="dxa"/>
            <w:tcBorders>
              <w:top w:val="single" w:sz="4" w:space="0" w:color="auto"/>
            </w:tcBorders>
          </w:tcPr>
          <w:p w:rsidR="00516A6E" w:rsidRPr="00F60772"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F60772">
              <w:rPr>
                <w:rFonts w:asciiTheme="majorHAnsi" w:hAnsiTheme="majorHAnsi" w:cstheme="majorHAnsi"/>
              </w:rPr>
              <w:t>3</w:t>
            </w:r>
          </w:p>
        </w:tc>
        <w:tc>
          <w:tcPr>
            <w:tcW w:w="992" w:type="dxa"/>
            <w:tcBorders>
              <w:top w:val="single" w:sz="4" w:space="0" w:color="auto"/>
            </w:tcBorders>
          </w:tcPr>
          <w:p w:rsidR="00516A6E" w:rsidRPr="00F60772"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F60772">
              <w:rPr>
                <w:rFonts w:asciiTheme="majorHAnsi" w:hAnsiTheme="majorHAnsi" w:cstheme="majorHAnsi"/>
              </w:rPr>
              <w:t>4</w:t>
            </w:r>
          </w:p>
        </w:tc>
        <w:tc>
          <w:tcPr>
            <w:tcW w:w="851" w:type="dxa"/>
            <w:tcBorders>
              <w:top w:val="single" w:sz="4" w:space="0" w:color="auto"/>
            </w:tcBorders>
          </w:tcPr>
          <w:p w:rsidR="00516A6E" w:rsidRPr="00F60772"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F60772">
              <w:rPr>
                <w:rFonts w:asciiTheme="majorHAnsi" w:hAnsiTheme="majorHAnsi" w:cstheme="majorHAnsi"/>
              </w:rPr>
              <w:t>5</w:t>
            </w:r>
          </w:p>
        </w:tc>
        <w:tc>
          <w:tcPr>
            <w:tcW w:w="850" w:type="dxa"/>
            <w:tcBorders>
              <w:top w:val="single" w:sz="4" w:space="0" w:color="auto"/>
            </w:tcBorders>
          </w:tcPr>
          <w:p w:rsidR="00516A6E" w:rsidRPr="00F60772"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F60772">
              <w:rPr>
                <w:rFonts w:asciiTheme="majorHAnsi" w:hAnsiTheme="majorHAnsi" w:cstheme="majorHAnsi"/>
              </w:rPr>
              <w:t>6</w:t>
            </w:r>
          </w:p>
        </w:tc>
      </w:tr>
      <w:tr w:rsidR="00516A6E" w:rsidRPr="00F60772" w:rsidTr="00B47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16A6E" w:rsidRPr="00F60772" w:rsidRDefault="00516A6E" w:rsidP="00516A6E">
            <w:pPr>
              <w:pStyle w:val="Akapitzlist"/>
              <w:numPr>
                <w:ilvl w:val="0"/>
                <w:numId w:val="1"/>
              </w:numPr>
              <w:tabs>
                <w:tab w:val="clear" w:pos="643"/>
                <w:tab w:val="num" w:pos="360"/>
              </w:tabs>
              <w:spacing w:after="0" w:line="240" w:lineRule="auto"/>
              <w:ind w:left="360"/>
              <w:rPr>
                <w:b w:val="0"/>
                <w:sz w:val="18"/>
                <w:szCs w:val="18"/>
                <w:lang w:eastAsia="ja-JP"/>
              </w:rPr>
            </w:pPr>
            <w:r w:rsidRPr="00F60772">
              <w:rPr>
                <w:rFonts w:asciiTheme="minorEastAsia" w:eastAsiaTheme="minorEastAsia" w:hAnsiTheme="minorEastAsia" w:cs="Batang" w:hint="eastAsia"/>
                <w:b w:val="0"/>
                <w:sz w:val="18"/>
                <w:szCs w:val="18"/>
                <w:lang w:val="en-US" w:eastAsia="ja-JP"/>
              </w:rPr>
              <w:t>人生はある人が利益を得れば、ある人が損をするように作られている</w:t>
            </w:r>
            <w:r w:rsidRPr="00F60772">
              <w:rPr>
                <w:rFonts w:ascii="Batang" w:eastAsia="Batang" w:hAnsi="Batang" w:cs="Batang" w:hint="eastAsia"/>
                <w:b w:val="0"/>
                <w:sz w:val="18"/>
                <w:szCs w:val="18"/>
                <w:lang w:eastAsia="ja-JP"/>
              </w:rPr>
              <w:t xml:space="preserve"> </w:t>
            </w:r>
          </w:p>
        </w:tc>
        <w:tc>
          <w:tcPr>
            <w:tcW w:w="874" w:type="dxa"/>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1</w:t>
            </w:r>
          </w:p>
        </w:tc>
        <w:tc>
          <w:tcPr>
            <w:tcW w:w="993" w:type="dxa"/>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2</w:t>
            </w:r>
          </w:p>
        </w:tc>
        <w:tc>
          <w:tcPr>
            <w:tcW w:w="850" w:type="dxa"/>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3</w:t>
            </w:r>
          </w:p>
        </w:tc>
        <w:tc>
          <w:tcPr>
            <w:tcW w:w="992" w:type="dxa"/>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4</w:t>
            </w:r>
          </w:p>
        </w:tc>
        <w:tc>
          <w:tcPr>
            <w:tcW w:w="851" w:type="dxa"/>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5</w:t>
            </w:r>
          </w:p>
        </w:tc>
        <w:tc>
          <w:tcPr>
            <w:tcW w:w="850" w:type="dxa"/>
          </w:tcPr>
          <w:p w:rsidR="00516A6E" w:rsidRPr="00F60772"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60772">
              <w:rPr>
                <w:rFonts w:asciiTheme="majorHAnsi" w:hAnsiTheme="majorHAnsi" w:cstheme="majorHAnsi"/>
              </w:rPr>
              <w:t>6</w:t>
            </w:r>
          </w:p>
        </w:tc>
      </w:tr>
      <w:tr w:rsidR="00516A6E" w:rsidRPr="00AA0F09" w:rsidTr="00B472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16A6E" w:rsidRPr="003A4A54" w:rsidRDefault="00516A6E" w:rsidP="00516A6E">
            <w:pPr>
              <w:pStyle w:val="Akapitzlist"/>
              <w:numPr>
                <w:ilvl w:val="0"/>
                <w:numId w:val="1"/>
              </w:numPr>
              <w:tabs>
                <w:tab w:val="clear" w:pos="643"/>
                <w:tab w:val="num" w:pos="360"/>
                <w:tab w:val="left" w:pos="2048"/>
              </w:tabs>
              <w:spacing w:after="0" w:line="240" w:lineRule="auto"/>
              <w:ind w:left="360"/>
              <w:rPr>
                <w:b w:val="0"/>
                <w:sz w:val="18"/>
                <w:szCs w:val="18"/>
                <w:lang w:eastAsia="ja-JP"/>
              </w:rPr>
            </w:pPr>
            <w:r w:rsidRPr="00F60772">
              <w:rPr>
                <w:rFonts w:hint="eastAsia"/>
                <w:b w:val="0"/>
                <w:sz w:val="18"/>
                <w:szCs w:val="18"/>
                <w:lang w:eastAsia="ja-JP"/>
              </w:rPr>
              <w:t xml:space="preserve"> </w:t>
            </w:r>
            <w:r w:rsidRPr="00F60772">
              <w:rPr>
                <w:rFonts w:asciiTheme="minorEastAsia" w:eastAsiaTheme="minorEastAsia" w:hAnsiTheme="minorEastAsia" w:cs="Batang" w:hint="eastAsia"/>
                <w:b w:val="0"/>
                <w:sz w:val="18"/>
                <w:szCs w:val="18"/>
                <w:lang w:val="en-US" w:eastAsia="ja-JP"/>
              </w:rPr>
              <w:t>大部分の場合、ほとんどの人の利益は一貫性ではない</w:t>
            </w:r>
            <w:r w:rsidRPr="003A4A54">
              <w:rPr>
                <w:rFonts w:asciiTheme="minorEastAsia" w:eastAsiaTheme="minorEastAsia" w:hAnsiTheme="minorEastAsia" w:cs="Batang" w:hint="eastAsia"/>
                <w:b w:val="0"/>
                <w:sz w:val="18"/>
                <w:szCs w:val="18"/>
                <w:lang w:eastAsia="ja-JP"/>
              </w:rPr>
              <w:t xml:space="preserve"> </w:t>
            </w:r>
          </w:p>
        </w:tc>
        <w:tc>
          <w:tcPr>
            <w:tcW w:w="874"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1</w:t>
            </w:r>
          </w:p>
        </w:tc>
        <w:tc>
          <w:tcPr>
            <w:tcW w:w="993"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2</w:t>
            </w:r>
          </w:p>
        </w:tc>
        <w:tc>
          <w:tcPr>
            <w:tcW w:w="850"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3</w:t>
            </w:r>
          </w:p>
        </w:tc>
        <w:tc>
          <w:tcPr>
            <w:tcW w:w="992"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4</w:t>
            </w:r>
          </w:p>
        </w:tc>
        <w:tc>
          <w:tcPr>
            <w:tcW w:w="851"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5</w:t>
            </w:r>
          </w:p>
        </w:tc>
        <w:tc>
          <w:tcPr>
            <w:tcW w:w="850"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6</w:t>
            </w:r>
          </w:p>
        </w:tc>
      </w:tr>
      <w:tr w:rsidR="00516A6E" w:rsidRPr="00AA0F09" w:rsidTr="00B47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16A6E" w:rsidRPr="003A4A54" w:rsidRDefault="00516A6E" w:rsidP="00516A6E">
            <w:pPr>
              <w:pStyle w:val="Akapitzlist"/>
              <w:numPr>
                <w:ilvl w:val="0"/>
                <w:numId w:val="1"/>
              </w:numPr>
              <w:tabs>
                <w:tab w:val="clear" w:pos="643"/>
                <w:tab w:val="num" w:pos="360"/>
              </w:tabs>
              <w:spacing w:after="0" w:line="240" w:lineRule="auto"/>
              <w:ind w:left="360"/>
              <w:rPr>
                <w:b w:val="0"/>
                <w:sz w:val="18"/>
                <w:szCs w:val="18"/>
                <w:lang w:eastAsia="ja-JP"/>
              </w:rPr>
            </w:pPr>
            <w:r w:rsidRPr="00F60772">
              <w:rPr>
                <w:rFonts w:asciiTheme="minorEastAsia" w:eastAsiaTheme="minorEastAsia" w:hAnsiTheme="minorEastAsia" w:cs="Batang" w:hint="eastAsia"/>
                <w:b w:val="0"/>
                <w:sz w:val="18"/>
                <w:szCs w:val="18"/>
                <w:lang w:val="en-US" w:eastAsia="ja-JP"/>
              </w:rPr>
              <w:t>人生はテニスの試合のようにある人が勝てば一方の人が負けるようになっている</w:t>
            </w:r>
            <w:r w:rsidRPr="003A4A54">
              <w:rPr>
                <w:rFonts w:ascii="Batang" w:eastAsia="Batang" w:hAnsi="Batang" w:cs="Batang" w:hint="eastAsia"/>
                <w:b w:val="0"/>
                <w:sz w:val="18"/>
                <w:szCs w:val="18"/>
                <w:lang w:eastAsia="ja-JP"/>
              </w:rPr>
              <w:t xml:space="preserve"> </w:t>
            </w:r>
          </w:p>
        </w:tc>
        <w:tc>
          <w:tcPr>
            <w:tcW w:w="874"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1</w:t>
            </w:r>
          </w:p>
        </w:tc>
        <w:tc>
          <w:tcPr>
            <w:tcW w:w="993"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2</w:t>
            </w:r>
          </w:p>
        </w:tc>
        <w:tc>
          <w:tcPr>
            <w:tcW w:w="850"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3</w:t>
            </w:r>
          </w:p>
        </w:tc>
        <w:tc>
          <w:tcPr>
            <w:tcW w:w="992"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4</w:t>
            </w:r>
          </w:p>
        </w:tc>
        <w:tc>
          <w:tcPr>
            <w:tcW w:w="851"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5</w:t>
            </w:r>
          </w:p>
        </w:tc>
        <w:tc>
          <w:tcPr>
            <w:tcW w:w="850"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6</w:t>
            </w:r>
          </w:p>
        </w:tc>
      </w:tr>
      <w:tr w:rsidR="00516A6E" w:rsidRPr="00AA0F09" w:rsidTr="00B472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16A6E" w:rsidRPr="00F60772" w:rsidRDefault="00516A6E" w:rsidP="00516A6E">
            <w:pPr>
              <w:pStyle w:val="Akapitzlist"/>
              <w:numPr>
                <w:ilvl w:val="0"/>
                <w:numId w:val="1"/>
              </w:numPr>
              <w:tabs>
                <w:tab w:val="clear" w:pos="643"/>
                <w:tab w:val="num" w:pos="360"/>
              </w:tabs>
              <w:spacing w:after="0" w:line="240" w:lineRule="auto"/>
              <w:ind w:left="360"/>
              <w:rPr>
                <w:b w:val="0"/>
                <w:sz w:val="18"/>
                <w:szCs w:val="18"/>
                <w:lang w:eastAsia="ja-JP"/>
              </w:rPr>
            </w:pPr>
            <w:r w:rsidRPr="00F60772">
              <w:rPr>
                <w:rFonts w:asciiTheme="minorEastAsia" w:eastAsiaTheme="minorEastAsia" w:hAnsiTheme="minorEastAsia" w:cs="Batang" w:hint="eastAsia"/>
                <w:b w:val="0"/>
                <w:sz w:val="18"/>
                <w:szCs w:val="18"/>
                <w:lang w:val="en-US" w:eastAsia="ja-JP"/>
              </w:rPr>
              <w:t>ある人々がだんだん貧しくなっていくということは、他のある人がだんだん豊かになっていくという意味だ</w:t>
            </w:r>
            <w:r w:rsidRPr="00F60772">
              <w:rPr>
                <w:rFonts w:ascii="Batang" w:eastAsia="Batang" w:hAnsi="Batang" w:cs="Batang" w:hint="eastAsia"/>
                <w:b w:val="0"/>
                <w:sz w:val="18"/>
                <w:szCs w:val="18"/>
                <w:lang w:eastAsia="ja-JP"/>
              </w:rPr>
              <w:t xml:space="preserve"> </w:t>
            </w:r>
          </w:p>
        </w:tc>
        <w:tc>
          <w:tcPr>
            <w:tcW w:w="874"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1</w:t>
            </w:r>
          </w:p>
        </w:tc>
        <w:tc>
          <w:tcPr>
            <w:tcW w:w="993"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2</w:t>
            </w:r>
          </w:p>
        </w:tc>
        <w:tc>
          <w:tcPr>
            <w:tcW w:w="850"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3</w:t>
            </w:r>
          </w:p>
        </w:tc>
        <w:tc>
          <w:tcPr>
            <w:tcW w:w="992"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4</w:t>
            </w:r>
          </w:p>
        </w:tc>
        <w:tc>
          <w:tcPr>
            <w:tcW w:w="851"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5</w:t>
            </w:r>
          </w:p>
        </w:tc>
        <w:tc>
          <w:tcPr>
            <w:tcW w:w="850"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6</w:t>
            </w:r>
          </w:p>
        </w:tc>
      </w:tr>
      <w:tr w:rsidR="00516A6E" w:rsidRPr="00AA0F09" w:rsidTr="00B47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16A6E" w:rsidRPr="00F60772" w:rsidRDefault="00516A6E" w:rsidP="00516A6E">
            <w:pPr>
              <w:pStyle w:val="Akapitzlist"/>
              <w:numPr>
                <w:ilvl w:val="0"/>
                <w:numId w:val="1"/>
              </w:numPr>
              <w:tabs>
                <w:tab w:val="clear" w:pos="643"/>
                <w:tab w:val="num" w:pos="360"/>
              </w:tabs>
              <w:spacing w:after="0" w:line="240" w:lineRule="auto"/>
              <w:ind w:left="360"/>
              <w:rPr>
                <w:b w:val="0"/>
                <w:sz w:val="18"/>
                <w:szCs w:val="18"/>
                <w:lang w:eastAsia="ja-JP"/>
              </w:rPr>
            </w:pPr>
            <w:r w:rsidRPr="00F60772">
              <w:rPr>
                <w:rFonts w:asciiTheme="minorEastAsia" w:eastAsiaTheme="minorEastAsia" w:hAnsiTheme="minorEastAsia" w:cs="Batang" w:hint="eastAsia"/>
                <w:b w:val="0"/>
                <w:sz w:val="18"/>
                <w:szCs w:val="18"/>
                <w:lang w:val="en-US" w:eastAsia="ja-JP"/>
              </w:rPr>
              <w:t>他の人々のために多くのことをすればその当事者は結局損をするようになっている</w:t>
            </w:r>
            <w:r w:rsidRPr="00F60772">
              <w:rPr>
                <w:rFonts w:ascii="Batang" w:eastAsia="Batang" w:hAnsi="Batang" w:cs="Batang" w:hint="eastAsia"/>
                <w:b w:val="0"/>
                <w:sz w:val="18"/>
                <w:szCs w:val="18"/>
                <w:lang w:eastAsia="ja-JP"/>
              </w:rPr>
              <w:t xml:space="preserve"> </w:t>
            </w:r>
          </w:p>
        </w:tc>
        <w:tc>
          <w:tcPr>
            <w:tcW w:w="874"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1</w:t>
            </w:r>
          </w:p>
        </w:tc>
        <w:tc>
          <w:tcPr>
            <w:tcW w:w="993"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2</w:t>
            </w:r>
          </w:p>
        </w:tc>
        <w:tc>
          <w:tcPr>
            <w:tcW w:w="850"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3</w:t>
            </w:r>
          </w:p>
        </w:tc>
        <w:tc>
          <w:tcPr>
            <w:tcW w:w="992"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4</w:t>
            </w:r>
          </w:p>
        </w:tc>
        <w:tc>
          <w:tcPr>
            <w:tcW w:w="851"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5</w:t>
            </w:r>
          </w:p>
        </w:tc>
        <w:tc>
          <w:tcPr>
            <w:tcW w:w="850" w:type="dxa"/>
          </w:tcPr>
          <w:p w:rsidR="00516A6E" w:rsidRPr="00AA0F09" w:rsidRDefault="00516A6E" w:rsidP="00B472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6</w:t>
            </w:r>
          </w:p>
        </w:tc>
      </w:tr>
      <w:tr w:rsidR="00516A6E" w:rsidRPr="00AA0F09" w:rsidTr="00B472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16A6E" w:rsidRPr="00F60772" w:rsidRDefault="00516A6E" w:rsidP="00516A6E">
            <w:pPr>
              <w:pStyle w:val="Akapitzlist"/>
              <w:numPr>
                <w:ilvl w:val="0"/>
                <w:numId w:val="1"/>
              </w:numPr>
              <w:tabs>
                <w:tab w:val="clear" w:pos="643"/>
                <w:tab w:val="num" w:pos="360"/>
              </w:tabs>
              <w:spacing w:after="0" w:line="240" w:lineRule="auto"/>
              <w:ind w:left="360"/>
              <w:rPr>
                <w:b w:val="0"/>
                <w:sz w:val="18"/>
                <w:szCs w:val="18"/>
                <w:lang w:eastAsia="ja-JP"/>
              </w:rPr>
            </w:pPr>
            <w:r w:rsidRPr="00F60772">
              <w:rPr>
                <w:rFonts w:hint="eastAsia"/>
                <w:b w:val="0"/>
                <w:sz w:val="18"/>
                <w:szCs w:val="18"/>
                <w:lang w:eastAsia="ja-JP"/>
              </w:rPr>
              <w:t xml:space="preserve"> </w:t>
            </w:r>
            <w:r w:rsidRPr="00F60772">
              <w:rPr>
                <w:rFonts w:asciiTheme="minorEastAsia" w:eastAsiaTheme="minorEastAsia" w:hAnsiTheme="minorEastAsia" w:cs="Batang" w:hint="eastAsia"/>
                <w:b w:val="0"/>
                <w:sz w:val="18"/>
                <w:szCs w:val="18"/>
                <w:lang w:val="en-US" w:eastAsia="ja-JP"/>
              </w:rPr>
              <w:t>少数の富は多数の犠牲で得られる</w:t>
            </w:r>
            <w:r w:rsidRPr="00F60772">
              <w:rPr>
                <w:rFonts w:asciiTheme="minorEastAsia" w:eastAsiaTheme="minorEastAsia" w:hAnsiTheme="minorEastAsia" w:cs="Batang" w:hint="eastAsia"/>
                <w:b w:val="0"/>
                <w:sz w:val="18"/>
                <w:szCs w:val="18"/>
                <w:lang w:eastAsia="ja-JP"/>
              </w:rPr>
              <w:t xml:space="preserve"> </w:t>
            </w:r>
          </w:p>
        </w:tc>
        <w:tc>
          <w:tcPr>
            <w:tcW w:w="874"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1</w:t>
            </w:r>
          </w:p>
        </w:tc>
        <w:tc>
          <w:tcPr>
            <w:tcW w:w="993"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2</w:t>
            </w:r>
          </w:p>
        </w:tc>
        <w:tc>
          <w:tcPr>
            <w:tcW w:w="850"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3</w:t>
            </w:r>
          </w:p>
        </w:tc>
        <w:tc>
          <w:tcPr>
            <w:tcW w:w="992"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4</w:t>
            </w:r>
          </w:p>
        </w:tc>
        <w:tc>
          <w:tcPr>
            <w:tcW w:w="851"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5</w:t>
            </w:r>
          </w:p>
        </w:tc>
        <w:tc>
          <w:tcPr>
            <w:tcW w:w="850" w:type="dxa"/>
          </w:tcPr>
          <w:p w:rsidR="00516A6E" w:rsidRPr="00AA0F09" w:rsidRDefault="00516A6E" w:rsidP="00B47207">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AA0F09">
              <w:rPr>
                <w:rFonts w:asciiTheme="majorHAnsi" w:hAnsiTheme="majorHAnsi" w:cstheme="majorHAnsi"/>
                <w:lang w:val="en-US"/>
              </w:rPr>
              <w:t>6</w:t>
            </w:r>
          </w:p>
        </w:tc>
      </w:tr>
    </w:tbl>
    <w:p w:rsidR="00516A6E" w:rsidRDefault="00516A6E">
      <w:bookmarkStart w:id="0" w:name="_GoBack"/>
      <w:bookmarkEnd w:id="0"/>
    </w:p>
    <w:sectPr w:rsidR="00516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96CD3"/>
    <w:multiLevelType w:val="singleLevel"/>
    <w:tmpl w:val="0415000F"/>
    <w:lvl w:ilvl="0">
      <w:start w:val="1"/>
      <w:numFmt w:val="decimal"/>
      <w:lvlText w:val="%1."/>
      <w:lvlJc w:val="left"/>
      <w:pPr>
        <w:tabs>
          <w:tab w:val="num" w:pos="643"/>
        </w:tabs>
        <w:ind w:left="64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6E"/>
    <w:rsid w:val="00516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6DA22-D57F-4B03-920C-ECE94A2A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A6E"/>
    <w:rPr>
      <w:rFonts w:eastAsia="MS Minch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6A6E"/>
    <w:pPr>
      <w:spacing w:after="200" w:line="276" w:lineRule="auto"/>
      <w:ind w:left="720"/>
      <w:contextualSpacing/>
    </w:pPr>
  </w:style>
  <w:style w:type="table" w:styleId="Jasnasiatka">
    <w:name w:val="Light Grid"/>
    <w:basedOn w:val="Standardowy"/>
    <w:uiPriority w:val="62"/>
    <w:rsid w:val="00516A6E"/>
    <w:pPr>
      <w:spacing w:after="0" w:line="240" w:lineRule="auto"/>
    </w:pPr>
    <w:rPr>
      <w:rFonts w:eastAsia="MS Minch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515</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dc:creator>
  <cp:keywords/>
  <dc:description/>
  <cp:lastModifiedBy>Yaro</cp:lastModifiedBy>
  <cp:revision>1</cp:revision>
  <dcterms:created xsi:type="dcterms:W3CDTF">2019-05-06T08:04:00Z</dcterms:created>
  <dcterms:modified xsi:type="dcterms:W3CDTF">2019-05-06T08:04:00Z</dcterms:modified>
</cp:coreProperties>
</file>